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rPr>
      </w:pPr>
      <w:r>
        <w:rPr>
          <w:rFonts w:hint="eastAsia" w:ascii="宋体" w:hAnsi="宋体" w:eastAsia="宋体" w:cs="宋体"/>
          <w:b/>
          <w:bCs/>
          <w:i w:val="0"/>
          <w:iCs w:val="0"/>
          <w:caps w:val="0"/>
          <w:color w:val="222222"/>
          <w:spacing w:val="8"/>
          <w:sz w:val="36"/>
          <w:szCs w:val="36"/>
          <w:shd w:val="clear" w:fill="FFFFFF"/>
        </w:rPr>
        <w:t>关于组织申报2023年度南京市卫生科技发展专项资金资助课题的通知</w:t>
      </w:r>
    </w:p>
    <w:p>
      <w:pPr>
        <w:rPr>
          <w:rFonts w:hint="eastAsia"/>
          <w:sz w:val="28"/>
          <w:szCs w:val="28"/>
        </w:rPr>
      </w:pPr>
      <w:r>
        <w:rPr>
          <w:rFonts w:hint="eastAsia"/>
          <w:sz w:val="28"/>
          <w:szCs w:val="28"/>
        </w:rPr>
        <w:t>各科室：</w:t>
      </w:r>
    </w:p>
    <w:p>
      <w:pPr>
        <w:rPr>
          <w:rFonts w:hint="eastAsia"/>
          <w:sz w:val="28"/>
          <w:szCs w:val="28"/>
        </w:rPr>
      </w:pPr>
      <w:r>
        <w:rPr>
          <w:rFonts w:hint="eastAsia"/>
          <w:sz w:val="28"/>
          <w:szCs w:val="28"/>
        </w:rPr>
        <w:t>为做好2023年度南京市卫生科技发展专项资金资助课题的申报工作，现将有关事项通知如下：</w:t>
      </w:r>
    </w:p>
    <w:p>
      <w:pPr>
        <w:numPr>
          <w:ilvl w:val="0"/>
          <w:numId w:val="0"/>
        </w:numPr>
        <w:rPr>
          <w:rFonts w:hint="eastAsia"/>
          <w:sz w:val="28"/>
          <w:szCs w:val="28"/>
          <w:lang w:val="en-US" w:eastAsia="zh-CN"/>
        </w:rPr>
      </w:pPr>
      <w:r>
        <w:rPr>
          <w:rFonts w:hint="eastAsia"/>
          <w:sz w:val="28"/>
          <w:szCs w:val="28"/>
          <w:lang w:val="en-US" w:eastAsia="zh-CN"/>
        </w:rPr>
        <w:t>1、申报类别：“一般性课题”</w:t>
      </w:r>
    </w:p>
    <w:p>
      <w:pPr>
        <w:numPr>
          <w:ilvl w:val="0"/>
          <w:numId w:val="0"/>
        </w:numPr>
        <w:rPr>
          <w:rFonts w:hint="default"/>
          <w:sz w:val="28"/>
          <w:szCs w:val="28"/>
          <w:lang w:val="en-US" w:eastAsia="zh-CN"/>
        </w:rPr>
      </w:pPr>
      <w:r>
        <w:rPr>
          <w:rFonts w:hint="eastAsia"/>
          <w:sz w:val="28"/>
          <w:szCs w:val="28"/>
          <w:lang w:val="en-US" w:eastAsia="zh-CN"/>
        </w:rPr>
        <w:t>2、申报条件：具有中级职称或具有硕士及以上学位</w:t>
      </w:r>
    </w:p>
    <w:p>
      <w:pPr>
        <w:numPr>
          <w:ilvl w:val="0"/>
          <w:numId w:val="0"/>
        </w:numPr>
        <w:rPr>
          <w:rFonts w:hint="eastAsia"/>
          <w:sz w:val="28"/>
          <w:szCs w:val="28"/>
          <w:lang w:val="en-US" w:eastAsia="zh-CN"/>
        </w:rPr>
      </w:pPr>
      <w:r>
        <w:rPr>
          <w:rFonts w:hint="eastAsia"/>
          <w:sz w:val="28"/>
          <w:szCs w:val="28"/>
          <w:lang w:val="en-US" w:eastAsia="zh-CN"/>
        </w:rPr>
        <w:t>3、经费预算总计按3万填写（经费性质为自筹，没有财政拨款）</w:t>
      </w:r>
    </w:p>
    <w:p>
      <w:pPr>
        <w:numPr>
          <w:ilvl w:val="0"/>
          <w:numId w:val="0"/>
        </w:numPr>
        <w:rPr>
          <w:rFonts w:hint="eastAsia"/>
          <w:sz w:val="28"/>
          <w:szCs w:val="28"/>
          <w:lang w:val="en-US" w:eastAsia="zh-CN"/>
        </w:rPr>
      </w:pPr>
      <w:r>
        <w:rPr>
          <w:rFonts w:hint="eastAsia"/>
          <w:sz w:val="28"/>
          <w:szCs w:val="28"/>
          <w:lang w:val="en-US" w:eastAsia="zh-CN"/>
        </w:rPr>
        <w:t>4、下列情况不得申报：</w:t>
      </w:r>
    </w:p>
    <w:p>
      <w:pPr>
        <w:numPr>
          <w:ilvl w:val="0"/>
          <w:numId w:val="0"/>
        </w:numPr>
        <w:rPr>
          <w:rFonts w:hint="eastAsia"/>
          <w:sz w:val="28"/>
          <w:szCs w:val="28"/>
          <w:lang w:val="en-US" w:eastAsia="zh-CN"/>
        </w:rPr>
      </w:pPr>
      <w:r>
        <w:rPr>
          <w:rFonts w:hint="eastAsia"/>
          <w:sz w:val="28"/>
          <w:szCs w:val="28"/>
          <w:lang w:val="en-US" w:eastAsia="zh-CN"/>
        </w:rPr>
        <w:t>（1）本年度已占用其他限项类项目申报指标人员；</w:t>
      </w:r>
    </w:p>
    <w:p>
      <w:pPr>
        <w:numPr>
          <w:ilvl w:val="0"/>
          <w:numId w:val="0"/>
        </w:numPr>
        <w:rPr>
          <w:rFonts w:hint="eastAsia"/>
          <w:sz w:val="28"/>
          <w:szCs w:val="28"/>
          <w:lang w:val="en-US" w:eastAsia="zh-CN"/>
        </w:rPr>
      </w:pPr>
      <w:r>
        <w:rPr>
          <w:rFonts w:hint="eastAsia"/>
          <w:sz w:val="28"/>
          <w:szCs w:val="28"/>
          <w:lang w:val="en-US" w:eastAsia="zh-CN"/>
        </w:rPr>
        <w:t>（2）近五年以第一负责人获批市级及以上课题人员;</w:t>
      </w:r>
    </w:p>
    <w:p>
      <w:pPr>
        <w:numPr>
          <w:ilvl w:val="0"/>
          <w:numId w:val="0"/>
        </w:numPr>
        <w:rPr>
          <w:rFonts w:hint="eastAsia"/>
          <w:sz w:val="28"/>
          <w:szCs w:val="28"/>
          <w:lang w:val="en-US" w:eastAsia="zh-CN"/>
        </w:rPr>
      </w:pPr>
      <w:r>
        <w:rPr>
          <w:rFonts w:hint="eastAsia"/>
          <w:sz w:val="28"/>
          <w:szCs w:val="28"/>
          <w:lang w:val="en-US" w:eastAsia="zh-CN"/>
        </w:rPr>
        <w:t>（3）曾获得该专项资金资助的人员；</w:t>
      </w:r>
    </w:p>
    <w:p>
      <w:pPr>
        <w:numPr>
          <w:ilvl w:val="0"/>
          <w:numId w:val="0"/>
        </w:numPr>
        <w:rPr>
          <w:rFonts w:hint="eastAsia"/>
          <w:sz w:val="28"/>
          <w:szCs w:val="28"/>
          <w:lang w:val="en-US" w:eastAsia="zh-CN"/>
        </w:rPr>
      </w:pPr>
      <w:r>
        <w:rPr>
          <w:rFonts w:hint="eastAsia"/>
          <w:sz w:val="28"/>
          <w:szCs w:val="28"/>
          <w:lang w:val="en-US" w:eastAsia="zh-CN"/>
        </w:rPr>
        <w:t>（4）列入省卫健委“十四五”医学创新中心、医学重点学科及建设单位带头人；曾入选省卫健委“十三五”科教强卫工程（含共建）的人员（除青年人才）；</w:t>
      </w:r>
    </w:p>
    <w:p>
      <w:pPr>
        <w:numPr>
          <w:ilvl w:val="0"/>
          <w:numId w:val="0"/>
        </w:numPr>
        <w:rPr>
          <w:rFonts w:hint="eastAsia"/>
          <w:sz w:val="28"/>
          <w:szCs w:val="28"/>
          <w:lang w:val="en-US" w:eastAsia="zh-CN"/>
        </w:rPr>
      </w:pPr>
      <w:r>
        <w:rPr>
          <w:rFonts w:hint="eastAsia"/>
          <w:sz w:val="28"/>
          <w:szCs w:val="28"/>
          <w:lang w:val="en-US" w:eastAsia="zh-CN"/>
        </w:rPr>
        <w:t>（5）管理类课题由教育处负责，且一名项目负责人只能选择一般性课题或管理类课题中的一类进行申报。作为项目组成员参加申报项目数不得超过2项。</w:t>
      </w:r>
    </w:p>
    <w:p>
      <w:pPr>
        <w:numPr>
          <w:ilvl w:val="0"/>
          <w:numId w:val="0"/>
        </w:numPr>
        <w:ind w:firstLine="560" w:firstLineChars="200"/>
        <w:rPr>
          <w:rFonts w:hint="eastAsia"/>
          <w:sz w:val="28"/>
          <w:szCs w:val="28"/>
          <w:lang w:val="en-US" w:eastAsia="zh-CN"/>
        </w:rPr>
      </w:pPr>
      <w:r>
        <w:rPr>
          <w:rFonts w:hint="eastAsia"/>
          <w:sz w:val="28"/>
          <w:szCs w:val="28"/>
          <w:lang w:val="en-US" w:eastAsia="zh-CN"/>
        </w:rPr>
        <w:t>特别说明：所有申请者如已经以相同或相近主要研究内容同时申报其他市级以上科研项目，需在申报时注明。如获其他经费项目资助，南京市卫健委将不再重复立项。</w:t>
      </w:r>
    </w:p>
    <w:p>
      <w:pPr>
        <w:numPr>
          <w:ilvl w:val="0"/>
          <w:numId w:val="0"/>
        </w:numPr>
        <w:rPr>
          <w:rFonts w:hint="eastAsia"/>
          <w:sz w:val="28"/>
          <w:szCs w:val="28"/>
          <w:lang w:val="en-US" w:eastAsia="zh-CN"/>
        </w:rPr>
      </w:pPr>
    </w:p>
    <w:p>
      <w:pPr>
        <w:numPr>
          <w:ilvl w:val="0"/>
          <w:numId w:val="0"/>
        </w:numPr>
        <w:ind w:firstLine="560" w:firstLineChars="200"/>
        <w:rPr>
          <w:rFonts w:hint="eastAsia"/>
          <w:sz w:val="28"/>
          <w:szCs w:val="28"/>
          <w:lang w:val="en-US" w:eastAsia="zh-CN"/>
        </w:rPr>
      </w:pPr>
      <w:r>
        <w:rPr>
          <w:rFonts w:hint="eastAsia"/>
          <w:color w:val="FF0000"/>
          <w:sz w:val="28"/>
          <w:szCs w:val="28"/>
          <w:lang w:val="en-US" w:eastAsia="zh-CN"/>
        </w:rPr>
        <w:t>我院限申报一般性课题20项。</w:t>
      </w:r>
      <w:r>
        <w:rPr>
          <w:rFonts w:hint="eastAsia"/>
          <w:sz w:val="28"/>
          <w:szCs w:val="28"/>
          <w:lang w:val="en-US" w:eastAsia="zh-CN"/>
        </w:rPr>
        <w:t>请有申报意向的老师填写申请书，并于</w:t>
      </w:r>
      <w:r>
        <w:rPr>
          <w:rFonts w:hint="eastAsia"/>
          <w:color w:val="FF0000"/>
          <w:sz w:val="28"/>
          <w:szCs w:val="28"/>
          <w:lang w:val="en-US" w:eastAsia="zh-CN"/>
        </w:rPr>
        <w:t>3月15</w:t>
      </w:r>
      <w:bookmarkStart w:id="0" w:name="_GoBack"/>
      <w:bookmarkEnd w:id="0"/>
      <w:r>
        <w:rPr>
          <w:rFonts w:hint="eastAsia"/>
          <w:color w:val="FF0000"/>
          <w:sz w:val="28"/>
          <w:szCs w:val="28"/>
          <w:lang w:val="en-US" w:eastAsia="zh-CN"/>
        </w:rPr>
        <w:t>日17时</w:t>
      </w:r>
      <w:r>
        <w:rPr>
          <w:rFonts w:hint="eastAsia"/>
          <w:sz w:val="28"/>
          <w:szCs w:val="28"/>
          <w:lang w:val="en-US" w:eastAsia="zh-CN"/>
        </w:rPr>
        <w:t>前将申请书电子版（按“姓名+科室+项目名称”命名）发至邮箱58509974 @163.com。届时医院将组织筛选，择优报出。其他具体要求请见南京市卫健委通知，如有疑问请和科技处联系，谢谢。</w:t>
      </w:r>
    </w:p>
    <w:p>
      <w:pPr>
        <w:numPr>
          <w:ilvl w:val="0"/>
          <w:numId w:val="0"/>
        </w:numPr>
        <w:rPr>
          <w:rFonts w:hint="eastAsia"/>
          <w:sz w:val="28"/>
          <w:szCs w:val="28"/>
          <w:lang w:val="en-US" w:eastAsia="zh-CN"/>
        </w:rPr>
      </w:pPr>
    </w:p>
    <w:p>
      <w:pPr>
        <w:numPr>
          <w:ilvl w:val="0"/>
          <w:numId w:val="0"/>
        </w:numPr>
        <w:wordWrap/>
        <w:jc w:val="right"/>
        <w:rPr>
          <w:rFonts w:hint="default"/>
          <w:sz w:val="28"/>
          <w:szCs w:val="28"/>
          <w:lang w:val="en-US" w:eastAsia="zh-CN"/>
        </w:rPr>
      </w:pPr>
      <w:r>
        <w:rPr>
          <w:rFonts w:hint="eastAsia"/>
          <w:sz w:val="28"/>
          <w:szCs w:val="28"/>
          <w:lang w:val="en-US" w:eastAsia="zh-CN"/>
        </w:rPr>
        <w:t xml:space="preserve"> 联系人：王安琪 谈佳佳 </w:t>
      </w:r>
    </w:p>
    <w:p>
      <w:pPr>
        <w:numPr>
          <w:ilvl w:val="0"/>
          <w:numId w:val="0"/>
        </w:numPr>
        <w:jc w:val="right"/>
        <w:rPr>
          <w:rFonts w:hint="eastAsia"/>
          <w:sz w:val="28"/>
          <w:szCs w:val="28"/>
          <w:lang w:val="en-US" w:eastAsia="zh-CN"/>
        </w:rPr>
      </w:pPr>
      <w:r>
        <w:rPr>
          <w:rFonts w:hint="eastAsia"/>
          <w:sz w:val="28"/>
          <w:szCs w:val="28"/>
          <w:lang w:val="en-US" w:eastAsia="zh-CN"/>
        </w:rPr>
        <w:t>                                  科技处</w:t>
      </w:r>
    </w:p>
    <w:p>
      <w:pPr>
        <w:numPr>
          <w:ilvl w:val="0"/>
          <w:numId w:val="0"/>
        </w:numPr>
        <w:jc w:val="right"/>
        <w:rPr>
          <w:rFonts w:hint="eastAsia"/>
          <w:sz w:val="28"/>
          <w:szCs w:val="28"/>
          <w:lang w:val="en-US" w:eastAsia="zh-CN"/>
        </w:rPr>
      </w:pPr>
      <w:r>
        <w:rPr>
          <w:rFonts w:hint="eastAsia"/>
          <w:sz w:val="28"/>
          <w:szCs w:val="28"/>
          <w:lang w:val="en-US" w:eastAsia="zh-CN"/>
        </w:rPr>
        <w:t>                                2023年2月20日</w:t>
      </w:r>
    </w:p>
    <w:p>
      <w:pPr>
        <w:numPr>
          <w:ilvl w:val="0"/>
          <w:numId w:val="0"/>
        </w:numPr>
        <w:rPr>
          <w:rFonts w:hint="default"/>
          <w:color w:val="auto"/>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2YmVkZTAzMmZlNWM1MWEzZGZlMTkxOTFhNjYwNTAifQ=="/>
  </w:docVars>
  <w:rsids>
    <w:rsidRoot w:val="035E06F0"/>
    <w:rsid w:val="035E06F0"/>
    <w:rsid w:val="0CE81E08"/>
    <w:rsid w:val="0E8C4899"/>
    <w:rsid w:val="161536C6"/>
    <w:rsid w:val="4EBD5F65"/>
    <w:rsid w:val="6BDD77EF"/>
    <w:rsid w:val="706B00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559</Words>
  <Characters>586</Characters>
  <Lines>0</Lines>
  <Paragraphs>0</Paragraphs>
  <TotalTime>68</TotalTime>
  <ScaleCrop>false</ScaleCrop>
  <LinksUpToDate>false</LinksUpToDate>
  <CharactersWithSpaces>656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2023-02-06T06:32:00Z</dcterms:created>
  <dc:creator>Fiona</dc:creator>
  <cp:lastModifiedBy>Fiona</cp:lastModifiedBy>
  <dcterms:modified xsi:type="dcterms:W3CDTF">2023-02-20T02:36:34Z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0C6DB56064654A3B901B9E81472B0D02</vt:lpwstr>
  </property>
</Properties>
</file>